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2E9F" w14:textId="77777777" w:rsidR="007E454A" w:rsidRDefault="007E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14:paraId="34C25477" w14:textId="77777777" w:rsidR="0058057B" w:rsidRPr="0058057B" w:rsidRDefault="005805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057B">
        <w:rPr>
          <w:rFonts w:ascii="Times New Roman" w:hAnsi="Times New Roman" w:cs="Times New Roman"/>
          <w:b/>
          <w:i/>
          <w:sz w:val="28"/>
          <w:szCs w:val="28"/>
        </w:rPr>
        <w:t>28.08.2019</w:t>
      </w:r>
    </w:p>
    <w:p w14:paraId="1E2F36BE" w14:textId="77777777" w:rsidR="007E454A" w:rsidRDefault="007E454A">
      <w:pPr>
        <w:rPr>
          <w:rFonts w:ascii="Times New Roman" w:hAnsi="Times New Roman" w:cs="Times New Roman"/>
          <w:b/>
          <w:sz w:val="28"/>
          <w:szCs w:val="28"/>
        </w:rPr>
      </w:pPr>
      <w:r w:rsidRPr="00633F33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масштабной городской акции по сохранению </w:t>
      </w:r>
      <w:r w:rsidR="00371511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Pr="00633F33">
        <w:rPr>
          <w:rFonts w:ascii="Times New Roman" w:hAnsi="Times New Roman" w:cs="Times New Roman"/>
          <w:b/>
          <w:sz w:val="28"/>
          <w:szCs w:val="28"/>
        </w:rPr>
        <w:t>культурного наследия «Дача Ридингер». Мероп</w:t>
      </w:r>
      <w:r w:rsidR="004559CB">
        <w:rPr>
          <w:rFonts w:ascii="Times New Roman" w:hAnsi="Times New Roman" w:cs="Times New Roman"/>
          <w:b/>
          <w:sz w:val="28"/>
          <w:szCs w:val="28"/>
        </w:rPr>
        <w:t>риятие состоится 31 августа в 11</w:t>
      </w:r>
      <w:r w:rsidRPr="00633F33">
        <w:rPr>
          <w:rFonts w:ascii="Times New Roman" w:hAnsi="Times New Roman" w:cs="Times New Roman"/>
          <w:b/>
          <w:sz w:val="28"/>
          <w:szCs w:val="28"/>
        </w:rPr>
        <w:t xml:space="preserve">.00 по адресу: </w:t>
      </w:r>
      <w:r w:rsidR="00633F33" w:rsidRPr="00633F33">
        <w:rPr>
          <w:rFonts w:ascii="Times New Roman" w:hAnsi="Times New Roman" w:cs="Times New Roman"/>
          <w:b/>
          <w:sz w:val="28"/>
          <w:szCs w:val="28"/>
        </w:rPr>
        <w:t>Приморское шоссе, д. 394, корпус 6 Л</w:t>
      </w:r>
      <w:r w:rsidRPr="00633F3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1453E4E0" w14:textId="77777777" w:rsidR="003A160E" w:rsidRPr="003A160E" w:rsidRDefault="003A1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Дача Ридингер – один из памятников деревянного зодчества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A160E">
        <w:rPr>
          <w:rFonts w:ascii="Times New Roman" w:hAnsi="Times New Roman" w:cs="Times New Roman"/>
          <w:sz w:val="28"/>
          <w:szCs w:val="28"/>
        </w:rPr>
        <w:t xml:space="preserve"> </w:t>
      </w:r>
      <w:r w:rsidR="00FC5C4E">
        <w:rPr>
          <w:rFonts w:ascii="Times New Roman" w:hAnsi="Times New Roman" w:cs="Times New Roman"/>
          <w:sz w:val="28"/>
          <w:szCs w:val="28"/>
        </w:rPr>
        <w:t>века. Здание несколько лет пустовало, было доступно для вандалов. В настоящее время находится в аварийном состоянии и нуждается в реставрации.</w:t>
      </w:r>
      <w:r w:rsidR="0033224C">
        <w:rPr>
          <w:rFonts w:ascii="Times New Roman" w:hAnsi="Times New Roman" w:cs="Times New Roman"/>
          <w:sz w:val="28"/>
          <w:szCs w:val="28"/>
        </w:rPr>
        <w:t xml:space="preserve"> Текущее состояние дачи Ридингер вызывает серьезное беспокойство у горожан и градозащитников.</w:t>
      </w:r>
    </w:p>
    <w:p w14:paraId="718034A5" w14:textId="77777777" w:rsidR="009A0E1A" w:rsidRDefault="009A0E1A" w:rsidP="009A0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</w:t>
      </w:r>
      <w:r w:rsidRPr="00176AAF">
        <w:rPr>
          <w:rFonts w:ascii="Times New Roman" w:hAnsi="Times New Roman" w:cs="Times New Roman"/>
          <w:sz w:val="28"/>
          <w:szCs w:val="28"/>
        </w:rPr>
        <w:t xml:space="preserve"> волонтерской акции – привлечь внимание общественности к </w:t>
      </w:r>
      <w:r>
        <w:rPr>
          <w:rFonts w:ascii="Times New Roman" w:hAnsi="Times New Roman" w:cs="Times New Roman"/>
          <w:sz w:val="28"/>
          <w:szCs w:val="28"/>
        </w:rPr>
        <w:t>проблеме сохранения памятников деревянного зодчества, расположенных на территории Санкт-Петербурга. СПБ ГО ВООПИиК на протяжении нескольких лет ведет активную работу по вопросу сохранения объектов деревянного зодчества. Волонтерская акция по консервации дачи Ридингер – один из способов действенной помощи таким объектам силами добровольцев и профессиональных реставраторов.</w:t>
      </w:r>
    </w:p>
    <w:p w14:paraId="5E70A4E3" w14:textId="77777777" w:rsidR="009F1B86" w:rsidRDefault="00371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волонтерской акции по сохранению объекта культурного наследия «</w:t>
      </w:r>
      <w:r w:rsidR="00850A79">
        <w:rPr>
          <w:rFonts w:ascii="Times New Roman" w:hAnsi="Times New Roman" w:cs="Times New Roman"/>
          <w:sz w:val="28"/>
          <w:szCs w:val="28"/>
        </w:rPr>
        <w:t>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Ридингер» д</w:t>
      </w:r>
      <w:r w:rsidR="007E454A">
        <w:rPr>
          <w:rFonts w:ascii="Times New Roman" w:hAnsi="Times New Roman" w:cs="Times New Roman"/>
          <w:sz w:val="28"/>
          <w:szCs w:val="28"/>
        </w:rPr>
        <w:t xml:space="preserve">обровольцы проекта «Открытый город», а также представители других волонтерских движений по сохранению культурного наследия Санкт-Петербурга под руководством профессиональных реставраторов проведут работы по </w:t>
      </w:r>
      <w:r w:rsidR="006E0FFE">
        <w:rPr>
          <w:rFonts w:ascii="Times New Roman" w:hAnsi="Times New Roman" w:cs="Times New Roman"/>
          <w:sz w:val="28"/>
          <w:szCs w:val="28"/>
        </w:rPr>
        <w:t>консервации</w:t>
      </w:r>
      <w:r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7E454A">
        <w:rPr>
          <w:rFonts w:ascii="Times New Roman" w:hAnsi="Times New Roman" w:cs="Times New Roman"/>
          <w:sz w:val="28"/>
          <w:szCs w:val="28"/>
        </w:rPr>
        <w:t>. К участию в волонтерской акции при</w:t>
      </w:r>
      <w:r w:rsidR="00633F33">
        <w:rPr>
          <w:rFonts w:ascii="Times New Roman" w:hAnsi="Times New Roman" w:cs="Times New Roman"/>
          <w:sz w:val="28"/>
          <w:szCs w:val="28"/>
        </w:rPr>
        <w:t xml:space="preserve">глашены </w:t>
      </w:r>
      <w:r w:rsidR="007E454A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F72B59">
        <w:rPr>
          <w:rFonts w:ascii="Times New Roman" w:hAnsi="Times New Roman" w:cs="Times New Roman"/>
          <w:sz w:val="28"/>
          <w:szCs w:val="28"/>
        </w:rPr>
        <w:t xml:space="preserve">первого набора </w:t>
      </w:r>
      <w:r w:rsidR="007E454A">
        <w:rPr>
          <w:rFonts w:ascii="Times New Roman" w:hAnsi="Times New Roman" w:cs="Times New Roman"/>
          <w:sz w:val="28"/>
          <w:szCs w:val="28"/>
        </w:rPr>
        <w:t>Школы волонтеров в сфере сохранения культурного наследия, пр</w:t>
      </w:r>
      <w:r w:rsidR="00633F33">
        <w:rPr>
          <w:rFonts w:ascii="Times New Roman" w:hAnsi="Times New Roman" w:cs="Times New Roman"/>
          <w:sz w:val="28"/>
          <w:szCs w:val="28"/>
        </w:rPr>
        <w:t>ошедшие</w:t>
      </w:r>
      <w:r w:rsidR="007E454A">
        <w:rPr>
          <w:rFonts w:ascii="Times New Roman" w:hAnsi="Times New Roman" w:cs="Times New Roman"/>
          <w:sz w:val="28"/>
          <w:szCs w:val="28"/>
        </w:rPr>
        <w:t xml:space="preserve"> обучение по направлению </w:t>
      </w:r>
      <w:r w:rsidR="00F72B59">
        <w:rPr>
          <w:rFonts w:ascii="Times New Roman" w:hAnsi="Times New Roman" w:cs="Times New Roman"/>
          <w:sz w:val="28"/>
          <w:szCs w:val="28"/>
        </w:rPr>
        <w:t>«Реставрация деревянных конструкций».</w:t>
      </w:r>
      <w:r w:rsidR="009F1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EEA19" w14:textId="77777777" w:rsidR="00FF280C" w:rsidRDefault="00176AAF" w:rsidP="009F1B86">
      <w:pPr>
        <w:rPr>
          <w:rFonts w:ascii="Times New Roman" w:hAnsi="Times New Roman" w:cs="Times New Roman"/>
          <w:sz w:val="28"/>
          <w:szCs w:val="28"/>
        </w:rPr>
      </w:pPr>
      <w:r w:rsidRPr="00633F33">
        <w:rPr>
          <w:rFonts w:ascii="Times New Roman" w:hAnsi="Times New Roman" w:cs="Times New Roman"/>
          <w:b/>
          <w:sz w:val="28"/>
          <w:szCs w:val="28"/>
        </w:rPr>
        <w:t>В акции при</w:t>
      </w:r>
      <w:r w:rsidR="00F72B59" w:rsidRPr="00633F33">
        <w:rPr>
          <w:rFonts w:ascii="Times New Roman" w:hAnsi="Times New Roman" w:cs="Times New Roman"/>
          <w:b/>
          <w:sz w:val="28"/>
          <w:szCs w:val="28"/>
        </w:rPr>
        <w:t>мет участие более 10</w:t>
      </w:r>
      <w:r w:rsidRPr="00633F33">
        <w:rPr>
          <w:rFonts w:ascii="Times New Roman" w:hAnsi="Times New Roman" w:cs="Times New Roman"/>
          <w:b/>
          <w:sz w:val="28"/>
          <w:szCs w:val="28"/>
        </w:rPr>
        <w:t>0 добровольцев</w:t>
      </w:r>
      <w:r w:rsidR="00F72B59" w:rsidRPr="00633F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B86" w:rsidRPr="00633F33">
        <w:rPr>
          <w:rFonts w:ascii="Times New Roman" w:hAnsi="Times New Roman" w:cs="Times New Roman"/>
          <w:sz w:val="28"/>
          <w:szCs w:val="28"/>
        </w:rPr>
        <w:t xml:space="preserve">Мероприятие является частью </w:t>
      </w:r>
      <w:r w:rsidR="003A160E">
        <w:rPr>
          <w:rFonts w:ascii="Times New Roman" w:hAnsi="Times New Roman" w:cs="Times New Roman"/>
          <w:sz w:val="28"/>
          <w:szCs w:val="28"/>
        </w:rPr>
        <w:t xml:space="preserve">общенациональной программы </w:t>
      </w:r>
      <w:r w:rsidR="009F1B86" w:rsidRPr="00633F33">
        <w:rPr>
          <w:rFonts w:ascii="Times New Roman" w:hAnsi="Times New Roman" w:cs="Times New Roman"/>
          <w:sz w:val="28"/>
          <w:szCs w:val="28"/>
        </w:rPr>
        <w:t>«Волонт</w:t>
      </w:r>
      <w:r w:rsidR="003A160E">
        <w:rPr>
          <w:rFonts w:ascii="Times New Roman" w:hAnsi="Times New Roman" w:cs="Times New Roman"/>
          <w:sz w:val="28"/>
          <w:szCs w:val="28"/>
        </w:rPr>
        <w:t>еры культуры»</w:t>
      </w:r>
      <w:r w:rsidR="009F1B86" w:rsidRPr="00633F3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5065C90" w14:textId="77777777" w:rsidR="00FF280C" w:rsidRPr="00633F33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  <w:r w:rsidRPr="00633F33">
        <w:rPr>
          <w:rFonts w:ascii="Times New Roman" w:hAnsi="Times New Roman" w:cs="Times New Roman"/>
          <w:b/>
          <w:sz w:val="28"/>
          <w:szCs w:val="28"/>
        </w:rPr>
        <w:t>Участникам волонтерской акции предстоит провести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работы по консервации</w:t>
      </w:r>
      <w:r w:rsidRPr="00633F33">
        <w:rPr>
          <w:rFonts w:ascii="Times New Roman" w:hAnsi="Times New Roman" w:cs="Times New Roman"/>
          <w:b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 руководством профессиональных реставраторов</w:t>
      </w:r>
      <w:r w:rsidRPr="00633F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019DF52" w14:textId="77777777" w:rsidR="00FF280C" w:rsidRPr="00633F33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  <w:r w:rsidRPr="00633F33">
        <w:rPr>
          <w:rFonts w:ascii="Times New Roman" w:hAnsi="Times New Roman" w:cs="Times New Roman"/>
          <w:b/>
          <w:sz w:val="28"/>
          <w:szCs w:val="28"/>
        </w:rPr>
        <w:t>- Ремонт кровли в местах протечек</w:t>
      </w:r>
    </w:p>
    <w:p w14:paraId="2B9932EB" w14:textId="77777777" w:rsidR="00FF280C" w:rsidRPr="00633F33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  <w:r w:rsidRPr="00633F33">
        <w:rPr>
          <w:rFonts w:ascii="Times New Roman" w:hAnsi="Times New Roman" w:cs="Times New Roman"/>
          <w:b/>
          <w:sz w:val="28"/>
          <w:szCs w:val="28"/>
        </w:rPr>
        <w:t xml:space="preserve">- Зашивка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оконных </w:t>
      </w:r>
      <w:r w:rsidRPr="00633F33">
        <w:rPr>
          <w:rFonts w:ascii="Times New Roman" w:hAnsi="Times New Roman" w:cs="Times New Roman"/>
          <w:b/>
          <w:sz w:val="28"/>
          <w:szCs w:val="28"/>
        </w:rPr>
        <w:t>проемов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432B07" w14:textId="77777777" w:rsidR="00FF280C" w:rsidRPr="00633F33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  <w:r w:rsidRPr="00633F33">
        <w:rPr>
          <w:rFonts w:ascii="Times New Roman" w:hAnsi="Times New Roman" w:cs="Times New Roman"/>
          <w:b/>
          <w:sz w:val="28"/>
          <w:szCs w:val="28"/>
        </w:rPr>
        <w:t>- Огне-биозащитная обработка деревянных конструкций крыши</w:t>
      </w:r>
    </w:p>
    <w:p w14:paraId="3ED67439" w14:textId="77777777" w:rsidR="00FF280C" w:rsidRPr="00633F33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  <w:r w:rsidRPr="00633F33">
        <w:rPr>
          <w:rFonts w:ascii="Times New Roman" w:hAnsi="Times New Roman" w:cs="Times New Roman"/>
          <w:b/>
          <w:sz w:val="28"/>
          <w:szCs w:val="28"/>
        </w:rPr>
        <w:t>- Разбор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633F33">
        <w:rPr>
          <w:rFonts w:ascii="Times New Roman" w:hAnsi="Times New Roman" w:cs="Times New Roman"/>
          <w:b/>
          <w:sz w:val="28"/>
          <w:szCs w:val="28"/>
        </w:rPr>
        <w:t xml:space="preserve"> аварийного участка пристройки здания</w:t>
      </w:r>
    </w:p>
    <w:p w14:paraId="44358FE4" w14:textId="77777777" w:rsidR="00FF280C" w:rsidRPr="00633F33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  <w:r w:rsidRPr="00633F33">
        <w:rPr>
          <w:rFonts w:ascii="Times New Roman" w:hAnsi="Times New Roman" w:cs="Times New Roman"/>
          <w:b/>
          <w:sz w:val="28"/>
          <w:szCs w:val="28"/>
        </w:rPr>
        <w:t>- Уборка мусора</w:t>
      </w:r>
    </w:p>
    <w:p w14:paraId="55DDE7DB" w14:textId="77777777" w:rsidR="00FF280C" w:rsidRPr="00633F33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  <w:r w:rsidRPr="00633F33">
        <w:rPr>
          <w:rFonts w:ascii="Times New Roman" w:hAnsi="Times New Roman" w:cs="Times New Roman"/>
          <w:b/>
          <w:sz w:val="28"/>
          <w:szCs w:val="28"/>
        </w:rPr>
        <w:lastRenderedPageBreak/>
        <w:t>- Вырубка самосевной растительности</w:t>
      </w:r>
    </w:p>
    <w:p w14:paraId="5B0B8F28" w14:textId="77777777" w:rsidR="00FF280C" w:rsidRDefault="009F1B86" w:rsidP="009F1B86">
      <w:pPr>
        <w:rPr>
          <w:rFonts w:ascii="Times New Roman" w:hAnsi="Times New Roman" w:cs="Times New Roman"/>
          <w:sz w:val="28"/>
          <w:szCs w:val="28"/>
        </w:rPr>
      </w:pPr>
      <w:r w:rsidRPr="00633F33">
        <w:rPr>
          <w:rFonts w:ascii="Times New Roman" w:hAnsi="Times New Roman" w:cs="Times New Roman"/>
          <w:sz w:val="28"/>
          <w:szCs w:val="28"/>
        </w:rPr>
        <w:t xml:space="preserve">Партнерами СПб ВООПИиК в волонтерской акции на даче Ридингер выступают КГИОП, </w:t>
      </w:r>
      <w:r w:rsidR="0033224C">
        <w:rPr>
          <w:rFonts w:ascii="Times New Roman" w:hAnsi="Times New Roman" w:cs="Times New Roman"/>
          <w:sz w:val="28"/>
          <w:szCs w:val="28"/>
        </w:rPr>
        <w:t>Управление Министерства</w:t>
      </w:r>
      <w:r w:rsidRPr="00633F33">
        <w:rPr>
          <w:rFonts w:ascii="Times New Roman" w:hAnsi="Times New Roman" w:cs="Times New Roman"/>
          <w:sz w:val="28"/>
          <w:szCs w:val="28"/>
        </w:rPr>
        <w:t xml:space="preserve"> Культуры по Северо-Западному Федеральному округу, РОСКУЛЬТПРОЕКТ (Федеральное государственное бюджетное учреждение культуры «Центр культурных стратегий и проектного управления»), Союз реставраторов Санкт-Петербурга, </w:t>
      </w:r>
      <w:r w:rsidR="0033224C" w:rsidRPr="0033224C">
        <w:rPr>
          <w:rFonts w:ascii="Times New Roman" w:hAnsi="Times New Roman" w:cs="Times New Roman"/>
          <w:sz w:val="28"/>
          <w:szCs w:val="28"/>
        </w:rPr>
        <w:t>Межрегиональное территориальное управление Росимущества в Санкт-Петербурге и Ленинградской области</w:t>
      </w:r>
      <w:r w:rsidR="0033224C">
        <w:rPr>
          <w:rFonts w:ascii="Times New Roman" w:hAnsi="Times New Roman" w:cs="Times New Roman"/>
          <w:sz w:val="28"/>
          <w:szCs w:val="28"/>
        </w:rPr>
        <w:t>.</w:t>
      </w:r>
      <w:r w:rsidR="00FF28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2778D" w14:textId="273A67C7" w:rsidR="009F1B86" w:rsidRDefault="00FF280C" w:rsidP="009F1B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80C">
        <w:rPr>
          <w:rFonts w:ascii="Times New Roman" w:hAnsi="Times New Roman" w:cs="Times New Roman"/>
          <w:b/>
          <w:bCs/>
          <w:sz w:val="28"/>
          <w:szCs w:val="28"/>
        </w:rPr>
        <w:t xml:space="preserve">В ходе мероприятия будет подписано соглашение о сотрудничестве в сфере сохранения и популяризации объектов культурного наследия </w:t>
      </w:r>
      <w:r w:rsidR="00582D00">
        <w:rPr>
          <w:rFonts w:ascii="Times New Roman" w:hAnsi="Times New Roman" w:cs="Times New Roman"/>
          <w:b/>
          <w:bCs/>
          <w:sz w:val="28"/>
          <w:szCs w:val="28"/>
        </w:rPr>
        <w:t xml:space="preserve">между </w:t>
      </w:r>
      <w:r w:rsidRPr="00FF280C">
        <w:rPr>
          <w:rFonts w:ascii="Times New Roman" w:hAnsi="Times New Roman" w:cs="Times New Roman"/>
          <w:b/>
          <w:bCs/>
          <w:sz w:val="28"/>
          <w:szCs w:val="28"/>
        </w:rPr>
        <w:t>Санкт-Петербургским городским отделением Всероссийской общественной организацией «Всероссийское общество охраны памятников истории и культуры» и Управлением Министерства Культуры по Северо-Западному Федеральному округу.</w:t>
      </w:r>
    </w:p>
    <w:p w14:paraId="4671E412" w14:textId="77777777" w:rsidR="00FF280C" w:rsidRPr="00633F33" w:rsidRDefault="00FF280C" w:rsidP="009F1B86">
      <w:pPr>
        <w:rPr>
          <w:rFonts w:ascii="Times New Roman" w:hAnsi="Times New Roman" w:cs="Times New Roman"/>
          <w:sz w:val="28"/>
          <w:szCs w:val="28"/>
        </w:rPr>
      </w:pPr>
    </w:p>
    <w:p w14:paraId="3CAC1D86" w14:textId="77777777" w:rsidR="00FF280C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</w:p>
    <w:p w14:paraId="31F56610" w14:textId="77777777" w:rsidR="00FF280C" w:rsidRPr="00433792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  <w:r w:rsidRPr="00433792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2E59391F" w14:textId="77777777" w:rsidR="00FF280C" w:rsidRPr="00433792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  <w:r w:rsidRPr="00433792">
        <w:rPr>
          <w:rFonts w:ascii="Times New Roman" w:hAnsi="Times New Roman" w:cs="Times New Roman"/>
          <w:b/>
          <w:sz w:val="28"/>
          <w:szCs w:val="28"/>
        </w:rPr>
        <w:t>Пресс-секретарь проекта «Открытый город»</w:t>
      </w:r>
    </w:p>
    <w:p w14:paraId="2FF134C7" w14:textId="77777777" w:rsidR="00FF280C" w:rsidRDefault="00FF280C" w:rsidP="00FF280C">
      <w:pPr>
        <w:rPr>
          <w:rFonts w:ascii="Times New Roman" w:hAnsi="Times New Roman" w:cs="Times New Roman"/>
          <w:b/>
          <w:sz w:val="28"/>
          <w:szCs w:val="28"/>
        </w:rPr>
      </w:pPr>
      <w:r w:rsidRPr="00433792">
        <w:rPr>
          <w:rFonts w:ascii="Times New Roman" w:hAnsi="Times New Roman" w:cs="Times New Roman"/>
          <w:b/>
          <w:sz w:val="28"/>
          <w:szCs w:val="28"/>
        </w:rPr>
        <w:t xml:space="preserve"> Елена Кузнецова: +7(921)420-24-28, </w:t>
      </w:r>
      <w:hyperlink r:id="rId4" w:history="1">
        <w:r w:rsidRPr="00FF1A5A">
          <w:rPr>
            <w:rStyle w:val="a5"/>
            <w:rFonts w:ascii="Times New Roman" w:hAnsi="Times New Roman" w:cs="Times New Roman"/>
            <w:b/>
            <w:sz w:val="28"/>
            <w:szCs w:val="28"/>
          </w:rPr>
          <w:t>otkrytyjgorod@mail.ru</w:t>
        </w:r>
      </w:hyperlink>
    </w:p>
    <w:p w14:paraId="43D25E0A" w14:textId="77777777" w:rsidR="006E0FFE" w:rsidRDefault="006E0FFE">
      <w:pPr>
        <w:rPr>
          <w:rFonts w:ascii="Times New Roman" w:hAnsi="Times New Roman" w:cs="Times New Roman"/>
          <w:sz w:val="28"/>
          <w:szCs w:val="28"/>
        </w:rPr>
      </w:pPr>
    </w:p>
    <w:p w14:paraId="786E8D42" w14:textId="77777777" w:rsidR="006E0FFE" w:rsidRPr="00433792" w:rsidRDefault="00633F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3792">
        <w:rPr>
          <w:rFonts w:ascii="Times New Roman" w:hAnsi="Times New Roman" w:cs="Times New Roman"/>
          <w:b/>
          <w:i/>
          <w:sz w:val="28"/>
          <w:szCs w:val="28"/>
        </w:rPr>
        <w:t xml:space="preserve">Тайминг </w:t>
      </w:r>
      <w:r w:rsidR="004559CB" w:rsidRPr="00433792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для представителей СМИ: </w:t>
      </w:r>
    </w:p>
    <w:p w14:paraId="442E0A4C" w14:textId="77777777" w:rsidR="00C45E1D" w:rsidRPr="00433792" w:rsidRDefault="00C45E1D">
      <w:pPr>
        <w:rPr>
          <w:rFonts w:ascii="Times New Roman" w:hAnsi="Times New Roman" w:cs="Times New Roman"/>
          <w:sz w:val="28"/>
          <w:szCs w:val="28"/>
        </w:rPr>
      </w:pPr>
      <w:r w:rsidRPr="00433792">
        <w:rPr>
          <w:rFonts w:ascii="Times New Roman" w:hAnsi="Times New Roman" w:cs="Times New Roman"/>
          <w:sz w:val="28"/>
          <w:szCs w:val="28"/>
        </w:rPr>
        <w:t>10.3</w:t>
      </w:r>
      <w:r w:rsidR="004559CB" w:rsidRPr="00433792">
        <w:rPr>
          <w:rFonts w:ascii="Times New Roman" w:hAnsi="Times New Roman" w:cs="Times New Roman"/>
          <w:sz w:val="28"/>
          <w:szCs w:val="28"/>
        </w:rPr>
        <w:t xml:space="preserve">0 </w:t>
      </w:r>
      <w:r w:rsidRPr="00433792">
        <w:rPr>
          <w:rFonts w:ascii="Times New Roman" w:hAnsi="Times New Roman" w:cs="Times New Roman"/>
          <w:sz w:val="28"/>
          <w:szCs w:val="28"/>
        </w:rPr>
        <w:t>–</w:t>
      </w:r>
      <w:r w:rsidR="004559CB" w:rsidRPr="00433792">
        <w:rPr>
          <w:rFonts w:ascii="Times New Roman" w:hAnsi="Times New Roman" w:cs="Times New Roman"/>
          <w:sz w:val="28"/>
          <w:szCs w:val="28"/>
        </w:rPr>
        <w:t xml:space="preserve"> </w:t>
      </w:r>
      <w:r w:rsidRPr="00433792">
        <w:rPr>
          <w:rFonts w:ascii="Times New Roman" w:hAnsi="Times New Roman" w:cs="Times New Roman"/>
          <w:sz w:val="28"/>
          <w:szCs w:val="28"/>
        </w:rPr>
        <w:t>встреча представителей СМИ на выходе из станции м. «Черная речка».</w:t>
      </w:r>
    </w:p>
    <w:p w14:paraId="354DE00C" w14:textId="77777777" w:rsidR="00C45E1D" w:rsidRPr="00433792" w:rsidRDefault="00C45E1D" w:rsidP="00C45E1D">
      <w:pPr>
        <w:rPr>
          <w:rFonts w:ascii="Times New Roman" w:hAnsi="Times New Roman" w:cs="Times New Roman"/>
          <w:sz w:val="28"/>
          <w:szCs w:val="28"/>
        </w:rPr>
      </w:pPr>
      <w:r w:rsidRPr="00433792">
        <w:rPr>
          <w:rFonts w:ascii="Times New Roman" w:hAnsi="Times New Roman" w:cs="Times New Roman"/>
          <w:sz w:val="28"/>
          <w:szCs w:val="28"/>
        </w:rPr>
        <w:t>10.45 - отправление автобуса на дачу Ридингер</w:t>
      </w:r>
    </w:p>
    <w:p w14:paraId="07990F6B" w14:textId="77777777" w:rsidR="00C45E1D" w:rsidRPr="00433792" w:rsidRDefault="00C45E1D" w:rsidP="00C45E1D">
      <w:pPr>
        <w:rPr>
          <w:rFonts w:ascii="Times New Roman" w:hAnsi="Times New Roman" w:cs="Times New Roman"/>
          <w:sz w:val="28"/>
          <w:szCs w:val="28"/>
        </w:rPr>
      </w:pPr>
      <w:r w:rsidRPr="00433792">
        <w:rPr>
          <w:rFonts w:ascii="Times New Roman" w:hAnsi="Times New Roman" w:cs="Times New Roman"/>
          <w:sz w:val="28"/>
          <w:szCs w:val="28"/>
        </w:rPr>
        <w:t>11.45 – прибытие на дачу Ридингер</w:t>
      </w:r>
    </w:p>
    <w:p w14:paraId="15F1344C" w14:textId="77777777" w:rsidR="00C45E1D" w:rsidRPr="00C45E1D" w:rsidRDefault="00C45E1D">
      <w:pPr>
        <w:rPr>
          <w:rFonts w:ascii="Times New Roman" w:hAnsi="Times New Roman" w:cs="Times New Roman"/>
          <w:b/>
          <w:sz w:val="28"/>
          <w:szCs w:val="28"/>
        </w:rPr>
      </w:pPr>
      <w:r w:rsidRPr="00C45E1D">
        <w:rPr>
          <w:rFonts w:ascii="Times New Roman" w:hAnsi="Times New Roman" w:cs="Times New Roman"/>
          <w:b/>
          <w:sz w:val="28"/>
          <w:szCs w:val="28"/>
        </w:rPr>
        <w:t>12.00 – пресс-подход</w:t>
      </w:r>
    </w:p>
    <w:p w14:paraId="616FF277" w14:textId="77777777" w:rsidR="00C45E1D" w:rsidRPr="00C45E1D" w:rsidRDefault="00C45E1D">
      <w:pPr>
        <w:rPr>
          <w:rFonts w:ascii="Times New Roman" w:hAnsi="Times New Roman" w:cs="Times New Roman"/>
          <w:b/>
          <w:sz w:val="28"/>
          <w:szCs w:val="28"/>
        </w:rPr>
      </w:pPr>
      <w:r w:rsidRPr="00C45E1D">
        <w:rPr>
          <w:rFonts w:ascii="Times New Roman" w:hAnsi="Times New Roman" w:cs="Times New Roman"/>
          <w:b/>
          <w:sz w:val="28"/>
          <w:szCs w:val="28"/>
        </w:rPr>
        <w:t>В пресс-подходе принимают участие:</w:t>
      </w:r>
    </w:p>
    <w:p w14:paraId="1EB5BB8A" w14:textId="77777777" w:rsidR="00C45E1D" w:rsidRPr="00C45E1D" w:rsidRDefault="00C45E1D" w:rsidP="00C45E1D">
      <w:pPr>
        <w:rPr>
          <w:rFonts w:ascii="Times New Roman" w:hAnsi="Times New Roman" w:cs="Times New Roman"/>
          <w:b/>
          <w:sz w:val="28"/>
          <w:szCs w:val="28"/>
        </w:rPr>
      </w:pPr>
      <w:r w:rsidRPr="00C45E1D">
        <w:rPr>
          <w:rFonts w:ascii="Times New Roman" w:hAnsi="Times New Roman" w:cs="Times New Roman"/>
          <w:b/>
          <w:sz w:val="28"/>
          <w:szCs w:val="28"/>
        </w:rPr>
        <w:t>МАКАРОВ Сергей Владимирович – председатель КГИОП</w:t>
      </w:r>
    </w:p>
    <w:p w14:paraId="3CE85DB9" w14:textId="77777777" w:rsidR="00433792" w:rsidRDefault="00433792" w:rsidP="00C45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Федорова Елена Ивановна – и.о. руководителя МТУ Федерального агентства</w:t>
      </w:r>
      <w:r w:rsidRPr="00433792">
        <w:rPr>
          <w:rFonts w:ascii="Times New Roman" w:hAnsi="Times New Roman" w:cs="Times New Roman"/>
          <w:b/>
          <w:sz w:val="28"/>
          <w:szCs w:val="28"/>
        </w:rPr>
        <w:t xml:space="preserve"> по управлению государственным имуществом в городе Санкт-Петербурге и Ленинградской области</w:t>
      </w:r>
    </w:p>
    <w:p w14:paraId="39604BB6" w14:textId="77777777" w:rsidR="0033224C" w:rsidRDefault="0033224C" w:rsidP="00332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ЕРМАКОВ Андрей Михайлович – руководитель Управления Министерства Культуры по Северо-Западному Федеральному округу</w:t>
      </w:r>
    </w:p>
    <w:p w14:paraId="3E45663A" w14:textId="77777777" w:rsidR="0033224C" w:rsidRPr="00C45E1D" w:rsidRDefault="0033224C" w:rsidP="0033224C">
      <w:pPr>
        <w:rPr>
          <w:rFonts w:ascii="Times New Roman" w:hAnsi="Times New Roman" w:cs="Times New Roman"/>
          <w:b/>
          <w:sz w:val="28"/>
          <w:szCs w:val="28"/>
        </w:rPr>
      </w:pPr>
      <w:r w:rsidRPr="00C45E1D">
        <w:rPr>
          <w:rFonts w:ascii="Times New Roman" w:hAnsi="Times New Roman" w:cs="Times New Roman"/>
          <w:b/>
          <w:sz w:val="28"/>
          <w:szCs w:val="28"/>
        </w:rPr>
        <w:lastRenderedPageBreak/>
        <w:t>ИВАНОВ Антон Евгеньевич – заместитель председателя Совета СПб ГО ВООПИиК, руководитель проекта «Открытый город»</w:t>
      </w:r>
    </w:p>
    <w:p w14:paraId="585F6941" w14:textId="26826FC9" w:rsidR="00FF280C" w:rsidRDefault="00FF280C" w:rsidP="00C45E1D">
      <w:pPr>
        <w:rPr>
          <w:rFonts w:ascii="Times New Roman" w:hAnsi="Times New Roman" w:cs="Times New Roman"/>
          <w:sz w:val="28"/>
          <w:szCs w:val="28"/>
        </w:rPr>
      </w:pPr>
      <w:r w:rsidRPr="00FF280C">
        <w:rPr>
          <w:rFonts w:ascii="Times New Roman" w:hAnsi="Times New Roman" w:cs="Times New Roman"/>
          <w:b/>
          <w:bCs/>
          <w:sz w:val="28"/>
          <w:szCs w:val="28"/>
        </w:rPr>
        <w:t>КАРПАКОВА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45FD">
        <w:rPr>
          <w:rFonts w:ascii="Times New Roman" w:hAnsi="Times New Roman" w:cs="Times New Roman"/>
          <w:b/>
          <w:bCs/>
          <w:sz w:val="28"/>
          <w:szCs w:val="28"/>
        </w:rPr>
        <w:t>генеральный директор Союза реставраторов Санкт-Петербурга</w:t>
      </w:r>
    </w:p>
    <w:p w14:paraId="5BE01BA1" w14:textId="7BD29307" w:rsidR="00C45E1D" w:rsidRPr="00433792" w:rsidRDefault="00433792" w:rsidP="00C45E1D">
      <w:pPr>
        <w:rPr>
          <w:rFonts w:ascii="Times New Roman" w:hAnsi="Times New Roman" w:cs="Times New Roman"/>
          <w:sz w:val="28"/>
          <w:szCs w:val="28"/>
        </w:rPr>
      </w:pPr>
      <w:r w:rsidRPr="00433792">
        <w:rPr>
          <w:rFonts w:ascii="Times New Roman" w:hAnsi="Times New Roman" w:cs="Times New Roman"/>
          <w:sz w:val="28"/>
          <w:szCs w:val="28"/>
        </w:rPr>
        <w:t>12.30-14</w:t>
      </w:r>
      <w:r w:rsidR="00C45E1D" w:rsidRPr="00433792">
        <w:rPr>
          <w:rFonts w:ascii="Times New Roman" w:hAnsi="Times New Roman" w:cs="Times New Roman"/>
          <w:sz w:val="28"/>
          <w:szCs w:val="28"/>
        </w:rPr>
        <w:t>.00 – общение с волонтерами, свободное время</w:t>
      </w:r>
    </w:p>
    <w:p w14:paraId="3F90E20E" w14:textId="77777777" w:rsidR="00C45E1D" w:rsidRPr="00433792" w:rsidRDefault="00433792" w:rsidP="00C45E1D">
      <w:pPr>
        <w:rPr>
          <w:rFonts w:ascii="Times New Roman" w:hAnsi="Times New Roman" w:cs="Times New Roman"/>
          <w:sz w:val="28"/>
          <w:szCs w:val="28"/>
        </w:rPr>
      </w:pPr>
      <w:r w:rsidRPr="00433792">
        <w:rPr>
          <w:rFonts w:ascii="Times New Roman" w:hAnsi="Times New Roman" w:cs="Times New Roman"/>
          <w:sz w:val="28"/>
          <w:szCs w:val="28"/>
        </w:rPr>
        <w:t>14</w:t>
      </w:r>
      <w:r w:rsidR="00C45E1D" w:rsidRPr="00433792">
        <w:rPr>
          <w:rFonts w:ascii="Times New Roman" w:hAnsi="Times New Roman" w:cs="Times New Roman"/>
          <w:sz w:val="28"/>
          <w:szCs w:val="28"/>
        </w:rPr>
        <w:t xml:space="preserve">.00 – отъезд </w:t>
      </w:r>
    </w:p>
    <w:p w14:paraId="343D0283" w14:textId="77777777" w:rsidR="004559CB" w:rsidRPr="00433792" w:rsidRDefault="00433792" w:rsidP="00C45E1D">
      <w:pPr>
        <w:rPr>
          <w:rFonts w:ascii="Times New Roman" w:hAnsi="Times New Roman" w:cs="Times New Roman"/>
          <w:sz w:val="28"/>
          <w:szCs w:val="28"/>
        </w:rPr>
      </w:pPr>
      <w:r w:rsidRPr="00433792">
        <w:rPr>
          <w:rFonts w:ascii="Times New Roman" w:hAnsi="Times New Roman" w:cs="Times New Roman"/>
          <w:sz w:val="28"/>
          <w:szCs w:val="28"/>
        </w:rPr>
        <w:t>15.00 – прибытие к ст. метро «Черная речка</w:t>
      </w:r>
      <w:r w:rsidR="00C45E1D" w:rsidRPr="00433792">
        <w:rPr>
          <w:rFonts w:ascii="Times New Roman" w:hAnsi="Times New Roman" w:cs="Times New Roman"/>
          <w:sz w:val="28"/>
          <w:szCs w:val="28"/>
        </w:rPr>
        <w:t>»</w:t>
      </w:r>
    </w:p>
    <w:p w14:paraId="1BD5D95F" w14:textId="4213FE8A" w:rsidR="00FF280C" w:rsidRDefault="00FF280C" w:rsidP="00433792">
      <w:pPr>
        <w:rPr>
          <w:rFonts w:ascii="Times New Roman" w:hAnsi="Times New Roman" w:cs="Times New Roman"/>
          <w:b/>
          <w:sz w:val="28"/>
          <w:szCs w:val="28"/>
        </w:rPr>
      </w:pPr>
    </w:p>
    <w:p w14:paraId="1418DE3C" w14:textId="6FFC826A" w:rsidR="00FF280C" w:rsidRDefault="00FF280C" w:rsidP="0043379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F280C">
        <w:rPr>
          <w:rFonts w:ascii="Times New Roman" w:hAnsi="Times New Roman" w:cs="Times New Roman"/>
          <w:b/>
          <w:i/>
          <w:iCs/>
          <w:sz w:val="28"/>
          <w:szCs w:val="28"/>
        </w:rPr>
        <w:t>Историческая справка об объекте культурного наследия «Дача Ридингер»</w:t>
      </w:r>
    </w:p>
    <w:p w14:paraId="6A2551B8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 xml:space="preserve">В ноябре 2017 года КГИОП включил «Дачу Ридингер» (п. Репино, Приморское шоссе, д. 394, корп. 6, лит. Л) в перечень выявленных объектов культурного наследия. Такое решение приняла комиссия КГИОП </w:t>
      </w:r>
    </w:p>
    <w:p w14:paraId="34BCE812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>на основании проведенной работы по установлению историко-культурной ценности объекта. Заявление на выявление объекта в комитет направила координатор исследовательской группы «Старые дачи» Елена Травина.</w:t>
      </w:r>
    </w:p>
    <w:p w14:paraId="4E1FC76A" w14:textId="10E53323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 xml:space="preserve">Государственная историко-культурная экспертиза выявленного объекта культурного наследия «Дача Ридингер» была проведена в 2018 году по заказу КГИОП за счет средств бюджета Санкт-Петербурга. </w:t>
      </w:r>
    </w:p>
    <w:p w14:paraId="34321549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КГИОП проводится подготовка распоряжения </w:t>
      </w:r>
    </w:p>
    <w:p w14:paraId="00675AF4" w14:textId="43E76D80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 xml:space="preserve">о включении объекта в единый государственный реестр в качестве памятника регионального значения. В соответствии с результатами исследования эксперта </w:t>
      </w:r>
      <w:proofErr w:type="gramStart"/>
      <w:r w:rsidRPr="00FF280C">
        <w:rPr>
          <w:rFonts w:ascii="Times New Roman" w:hAnsi="Times New Roman" w:cs="Times New Roman"/>
          <w:bCs/>
          <w:sz w:val="28"/>
          <w:szCs w:val="28"/>
        </w:rPr>
        <w:t>Б.М.</w:t>
      </w:r>
      <w:proofErr w:type="gramEnd"/>
      <w:r w:rsidRPr="00FF280C">
        <w:rPr>
          <w:rFonts w:ascii="Times New Roman" w:hAnsi="Times New Roman" w:cs="Times New Roman"/>
          <w:bCs/>
          <w:sz w:val="28"/>
          <w:szCs w:val="28"/>
        </w:rPr>
        <w:t xml:space="preserve"> Матвеева памятник атрибутирован </w:t>
      </w:r>
      <w:bookmarkStart w:id="0" w:name="_GoBack"/>
      <w:bookmarkEnd w:id="0"/>
      <w:r w:rsidRPr="00FF280C">
        <w:rPr>
          <w:rFonts w:ascii="Times New Roman" w:hAnsi="Times New Roman" w:cs="Times New Roman"/>
          <w:bCs/>
          <w:sz w:val="28"/>
          <w:szCs w:val="28"/>
        </w:rPr>
        <w:t xml:space="preserve">как «Дача И.С. Крючкова». </w:t>
      </w:r>
    </w:p>
    <w:p w14:paraId="1818F66B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>Здание дачи, построенное на рубеже XIX-XX веков, является одним из немногих сохранившихся примеров дореволюционной дачной застройки Репино (до 1948 года – Куоккалы [фин. Kuokkala]).</w:t>
      </w:r>
    </w:p>
    <w:p w14:paraId="10B22E0F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 xml:space="preserve">Двухэтажный дом сложной формы с двумя мезонинами с юго-западной и северо-восточной стороны, граненым эркером по центральной оси северо-западного фасада, завершенным смотровой башенкой, одноэтажной верандой с юго-западной стороны и одноэтажной пристройкой с юго-восточной стороны, расположен на вершине дюны, заросшей лесом. Перед его юго-западным фасадом расположена открытая терраса. По центральной оси террасы к основанию холма спускается одномаршевая лестница, расходящаяся посередине склона на два марша в противоположные стороны. Терраса и лестничные марши укреплены железобетонными подпорными стенами. От балюстрадного ограждения террасы и лестницы, зафиксированного на фотографии 1930-х годов, до настоящего времени </w:t>
      </w:r>
      <w:r w:rsidRPr="00FF28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сохранились только несколько гранитных столбов. К югу от лестницы у основания холма сохранилась бетонированная круглая чаша бассейна. </w:t>
      </w:r>
    </w:p>
    <w:p w14:paraId="1E9DA65C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 xml:space="preserve">В архитектурных формах домов Репино, запечатленных на фотографиях конца XIX – начала XX века, часто встречается мотив башни, завершенной шатровой крышей, прорезанной с разных сторон люкарнами различной конфигурации. </w:t>
      </w:r>
    </w:p>
    <w:p w14:paraId="2103EA33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 xml:space="preserve">Дача И.С. Крючкова является единственным подлинным зданием, построенным в Куоккале до революции 1917 года и в относительной целости сохранившимся до наших дней. </w:t>
      </w:r>
    </w:p>
    <w:p w14:paraId="2E3C7D39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>В 1883 году вышедший в отставку генерал-майор Николай Александрович Ридингер, сын Героя Отечественной войны 1812 года Александра Карловича Ридингера, приобрёл в Куоккале (современное Репино) обширный участок земли. Его владения простирались от Николаевской (ныне Нагорной) улицы и железной дороги к юго-востоку до Приморского шоссе и берега залива. Помимо дачных домов, которые Ридингеры сдавали внаём, здесь располагалась и их собственная вилла «Мери-Хови» («Морской дворец»).</w:t>
      </w:r>
    </w:p>
    <w:p w14:paraId="619CAD40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>Иван Семенович Крючков – купец 1-й гильдии, владел фруктовыми лавками. Ему принадлежала оптовая и розничная торговля в магазинах фруктового и бакалейного товара на территории Апраксина двора. Также Крючков был известным в Санкт-Петербурге производителем варенья, являлся членом правления и казначеем Императорского Российского общества плодоводов.</w:t>
      </w:r>
    </w:p>
    <w:p w14:paraId="52AF5D45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 xml:space="preserve">Размещенная на сайте «tenjoki.spb.ru» атрибуция «Дачи Ридингер», которая определила наименование выявленного объекта культурного наследия, базируется на информации, опубликованной в книге Э.Кяхенен «Бывшие Терийоки». Авторы атрибуции высказывают предположение о том, что «в 1902 году семья Крючковых снимала дачу Ридингера, а позднее построила собственную дачу на соседнем участке». </w:t>
      </w:r>
    </w:p>
    <w:p w14:paraId="2C9A04EC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 xml:space="preserve">Между тем, на датированном 1894 годом «Плане дачной местности Куоккала Н.П.Федотова» зафиксирован уже построенный к этому времени большой дачный дом, расположенный на участке Крючкова. На этом плане между берегом Финского залива и Большой дорогой последовательно расположены участки «Пуни, Берто, Фишера, Бубнова, Крючкова, Ридингера, Износкова, Грачева, Теремок Инна Федотова» и </w:t>
      </w:r>
      <w:proofErr w:type="gramStart"/>
      <w:r w:rsidRPr="00FF280C">
        <w:rPr>
          <w:rFonts w:ascii="Times New Roman" w:hAnsi="Times New Roman" w:cs="Times New Roman"/>
          <w:bCs/>
          <w:sz w:val="28"/>
          <w:szCs w:val="28"/>
        </w:rPr>
        <w:t>т.д.</w:t>
      </w:r>
      <w:proofErr w:type="gramEnd"/>
    </w:p>
    <w:p w14:paraId="2BBB97F2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 xml:space="preserve">Сведения о том, что рассматриваемый участок принадлежал И.С. Крючкову, подтверждаются топографическими картами этого периода. Дом на участке, принадлежавшем в конце XIX – начале XX века И.С. Крючкову, идентифицируется по двум признакам: на северо-западной стороне четко обозначены эркер башни и запечатленное на фотографиях 1902 и 1950 годов </w:t>
      </w:r>
      <w:r w:rsidRPr="00FF28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крыльцо веранды, а перед юго-западным фасадом – открытая терраса и отходящая от нее лестница. </w:t>
      </w:r>
    </w:p>
    <w:p w14:paraId="56C0D9F5" w14:textId="77777777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>Дачу И.С. Крючкова унаследовали его дочери Вера Шеина н Нина Гаевская, которые продали ее в конце 1920-х – начале 1930-х годов.  В 1930-х годах в здании уже размещался один из корпусов пансионата «Дачи Лотт». В советское время здание являлось одним из корпусов санатория «Репино</w:t>
      </w:r>
      <w:proofErr w:type="gramStart"/>
      <w:r w:rsidRPr="00FF280C">
        <w:rPr>
          <w:rFonts w:ascii="Times New Roman" w:hAnsi="Times New Roman" w:cs="Times New Roman"/>
          <w:bCs/>
          <w:sz w:val="28"/>
          <w:szCs w:val="28"/>
        </w:rPr>
        <w:t>»,  до</w:t>
      </w:r>
      <w:proofErr w:type="gramEnd"/>
      <w:r w:rsidRPr="00FF280C">
        <w:rPr>
          <w:rFonts w:ascii="Times New Roman" w:hAnsi="Times New Roman" w:cs="Times New Roman"/>
          <w:bCs/>
          <w:sz w:val="28"/>
          <w:szCs w:val="28"/>
        </w:rPr>
        <w:t xml:space="preserve"> недавнего времени здесь размещалось общежитие работников санатория.</w:t>
      </w:r>
    </w:p>
    <w:p w14:paraId="4523FDD7" w14:textId="3F766AF0" w:rsidR="00FF280C" w:rsidRPr="00FF280C" w:rsidRDefault="00FF280C" w:rsidP="00FF280C">
      <w:pPr>
        <w:rPr>
          <w:rFonts w:ascii="Times New Roman" w:hAnsi="Times New Roman" w:cs="Times New Roman"/>
          <w:bCs/>
          <w:sz w:val="28"/>
          <w:szCs w:val="28"/>
        </w:rPr>
      </w:pPr>
      <w:r w:rsidRPr="00FF280C">
        <w:rPr>
          <w:rFonts w:ascii="Times New Roman" w:hAnsi="Times New Roman" w:cs="Times New Roman"/>
          <w:bCs/>
          <w:sz w:val="28"/>
          <w:szCs w:val="28"/>
        </w:rPr>
        <w:t>В интерьере здания сохранилась декоративная отделка веранды: оформление потолка тягами с «гирьками» в местах пресечений, поперечная балка с резным поясом геометрического орнамента на фигурных резных орнаментированных кронштейнах. В угловых частях веранды расположены полуциркульные фрамуги в профилированном обрамлении и с витражным заполнением. В помещениях первого этажа сохранились остовы двух двухъярусных печей, первоначально облицованных белым изразцом.</w:t>
      </w:r>
    </w:p>
    <w:p w14:paraId="48DBEAB1" w14:textId="77777777" w:rsidR="00FF280C" w:rsidRPr="00FF280C" w:rsidRDefault="00FF280C" w:rsidP="00433792">
      <w:pPr>
        <w:rPr>
          <w:rFonts w:ascii="Times New Roman" w:hAnsi="Times New Roman" w:cs="Times New Roman"/>
          <w:bCs/>
          <w:sz w:val="28"/>
          <w:szCs w:val="28"/>
        </w:rPr>
      </w:pPr>
    </w:p>
    <w:p w14:paraId="35EEA46C" w14:textId="77777777" w:rsidR="00433792" w:rsidRPr="00433792" w:rsidRDefault="00433792" w:rsidP="00433792">
      <w:pPr>
        <w:rPr>
          <w:rFonts w:ascii="Times New Roman" w:hAnsi="Times New Roman" w:cs="Times New Roman"/>
          <w:b/>
          <w:sz w:val="28"/>
          <w:szCs w:val="28"/>
        </w:rPr>
      </w:pPr>
      <w:r w:rsidRPr="00433792">
        <w:rPr>
          <w:rFonts w:ascii="Times New Roman" w:hAnsi="Times New Roman" w:cs="Times New Roman"/>
          <w:b/>
          <w:sz w:val="28"/>
          <w:szCs w:val="28"/>
        </w:rPr>
        <w:t> </w:t>
      </w:r>
    </w:p>
    <w:p w14:paraId="1F2685EC" w14:textId="77777777" w:rsidR="00433792" w:rsidRDefault="004337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23EC7B8A" w14:textId="77777777" w:rsidR="00433792" w:rsidRPr="00433792" w:rsidRDefault="00433792" w:rsidP="004337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3792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Справка о волонтерском движении по сохранению культурного наследия:</w:t>
      </w:r>
    </w:p>
    <w:p w14:paraId="424C1794" w14:textId="77777777" w:rsidR="00433792" w:rsidRPr="00433792" w:rsidRDefault="00433792" w:rsidP="00433792">
      <w:pPr>
        <w:rPr>
          <w:rFonts w:ascii="Times New Roman" w:hAnsi="Times New Roman" w:cs="Times New Roman"/>
          <w:sz w:val="28"/>
          <w:szCs w:val="28"/>
        </w:rPr>
      </w:pPr>
      <w:r w:rsidRPr="00433792">
        <w:rPr>
          <w:rFonts w:ascii="Times New Roman" w:hAnsi="Times New Roman" w:cs="Times New Roman"/>
          <w:sz w:val="28"/>
          <w:szCs w:val="28"/>
        </w:rPr>
        <w:t xml:space="preserve">В последние годы в России, в том числе и благодаря инициативам ВООПИиК, активно развивается волонтерское движение в сфере сохранения культурного наследия. Добровольцы вносят свою посильную помощь в сохранении памятников истории и культуры: участвуют в акциях по благоустройству, проводят мониторинг исторических зданий. </w:t>
      </w:r>
    </w:p>
    <w:p w14:paraId="7C315650" w14:textId="77777777" w:rsidR="00433792" w:rsidRPr="00433792" w:rsidRDefault="00433792" w:rsidP="00433792">
      <w:pPr>
        <w:rPr>
          <w:rFonts w:ascii="Times New Roman" w:hAnsi="Times New Roman" w:cs="Times New Roman"/>
          <w:sz w:val="28"/>
          <w:szCs w:val="28"/>
        </w:rPr>
      </w:pPr>
      <w:r w:rsidRPr="00433792">
        <w:rPr>
          <w:rFonts w:ascii="Times New Roman" w:hAnsi="Times New Roman" w:cs="Times New Roman"/>
          <w:sz w:val="28"/>
          <w:szCs w:val="28"/>
        </w:rPr>
        <w:t xml:space="preserve">С 2017 года СПб ГО ВООПИиК активно развивает в Санкт-Петербурге волонтерское движение в сфере сохранения культурного наследия. За это время в рамках проекта «Открытый город» прошло 15 волонтерских суббот по благоустройству территории памятников истории и культуры, в которых приняли участие около тысячи человек, создана Школа волонтеров в сфере сохранения культурного наследия. </w:t>
      </w:r>
    </w:p>
    <w:p w14:paraId="0BC93B32" w14:textId="77777777" w:rsidR="00433792" w:rsidRPr="00433792" w:rsidRDefault="00433792" w:rsidP="00433792">
      <w:pPr>
        <w:rPr>
          <w:rFonts w:ascii="Times New Roman" w:hAnsi="Times New Roman" w:cs="Times New Roman"/>
          <w:sz w:val="28"/>
          <w:szCs w:val="28"/>
        </w:rPr>
      </w:pPr>
      <w:r w:rsidRPr="00433792">
        <w:rPr>
          <w:rFonts w:ascii="Times New Roman" w:hAnsi="Times New Roman" w:cs="Times New Roman"/>
          <w:sz w:val="28"/>
          <w:szCs w:val="28"/>
        </w:rPr>
        <w:t xml:space="preserve">Летом 2018 года между КГИОП, Санкт-Петербургским городским отделением Всероссийского общества охраны памятников истории и культуры и Союзом реставраторов Санкт-Петербурга было заключено трехстороннее соглашение о сотрудничестве о взаимодействии в развитии волонтерского движения в области охраны историко-культурного наследия Санкт-Петербурга. Также в конце 2018 года было подписано соглашение о сотрудничестве в сфере сохранения и популяризации объектов культурного наследия между филиалом Федерального государственного бюджетного учреждения культуры «Агентство по управлению и использованию памятников истории и культуры» по Северо-Западному федеральному округу и Санкт-Петербургским городским отделением Всероссийской общественной организацией «Всероссийское общество охраны памятников истории и культуры». Стороны договорились, что будут оказывать содействие в обеспечении сохранения и популяризации объектов культурного наследия, в том числе проведение совместных волонтерских акций. </w:t>
      </w:r>
    </w:p>
    <w:p w14:paraId="41F091A8" w14:textId="77777777" w:rsidR="00433792" w:rsidRPr="00433792" w:rsidRDefault="00433792" w:rsidP="00433792">
      <w:pPr>
        <w:rPr>
          <w:rFonts w:ascii="Times New Roman" w:hAnsi="Times New Roman" w:cs="Times New Roman"/>
          <w:sz w:val="28"/>
          <w:szCs w:val="28"/>
        </w:rPr>
      </w:pPr>
      <w:r w:rsidRPr="00433792">
        <w:rPr>
          <w:rFonts w:ascii="Times New Roman" w:hAnsi="Times New Roman" w:cs="Times New Roman"/>
          <w:sz w:val="28"/>
          <w:szCs w:val="28"/>
        </w:rPr>
        <w:t>В этом году в рамках этих соглашений создан план волонтерских мероприятий. Планируется провести 40 волонтерских акций, в которых примет участие более 1500 человек. К проведению мероприятий планируется привлечь участников проекта «Открытый город», представителей волонтерских движений в сфере сохранения культурного наследия Санкт-Петербурга.</w:t>
      </w:r>
    </w:p>
    <w:sectPr w:rsidR="00433792" w:rsidRPr="0043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FE"/>
    <w:rsid w:val="000A6DFD"/>
    <w:rsid w:val="0012633A"/>
    <w:rsid w:val="00176AAF"/>
    <w:rsid w:val="0033224C"/>
    <w:rsid w:val="00371511"/>
    <w:rsid w:val="003A160E"/>
    <w:rsid w:val="00433792"/>
    <w:rsid w:val="00447B82"/>
    <w:rsid w:val="004559CB"/>
    <w:rsid w:val="0058057B"/>
    <w:rsid w:val="00582D00"/>
    <w:rsid w:val="005E4090"/>
    <w:rsid w:val="00633F33"/>
    <w:rsid w:val="006E0FFE"/>
    <w:rsid w:val="0073645A"/>
    <w:rsid w:val="007E454A"/>
    <w:rsid w:val="00850A79"/>
    <w:rsid w:val="00854079"/>
    <w:rsid w:val="008F5971"/>
    <w:rsid w:val="009A0E1A"/>
    <w:rsid w:val="009F1B86"/>
    <w:rsid w:val="00B26C6E"/>
    <w:rsid w:val="00C45E1D"/>
    <w:rsid w:val="00C945FD"/>
    <w:rsid w:val="00F72B59"/>
    <w:rsid w:val="00FC5C4E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0782"/>
  <w15:chartTrackingRefBased/>
  <w15:docId w15:val="{7451B06D-1D1B-49F6-971B-EBC7C71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0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F28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krytyj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</dc:creator>
  <cp:keywords/>
  <dc:description/>
  <cp:lastModifiedBy>Alena</cp:lastModifiedBy>
  <cp:revision>5</cp:revision>
  <cp:lastPrinted>2019-08-27T10:15:00Z</cp:lastPrinted>
  <dcterms:created xsi:type="dcterms:W3CDTF">2019-08-28T09:12:00Z</dcterms:created>
  <dcterms:modified xsi:type="dcterms:W3CDTF">2019-08-28T09:56:00Z</dcterms:modified>
</cp:coreProperties>
</file>